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1378" w14:textId="6714533D" w:rsidR="007C1AC2" w:rsidRDefault="00CA048C">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Załącznik nr </w:t>
      </w:r>
      <w:r w:rsidR="00716E89">
        <w:rPr>
          <w:rFonts w:ascii="Times New Roman" w:hAnsi="Times New Roman" w:cs="Times New Roman"/>
          <w:sz w:val="24"/>
          <w:szCs w:val="24"/>
        </w:rPr>
        <w:t>4</w:t>
      </w:r>
    </w:p>
    <w:p w14:paraId="10DBB64B" w14:textId="77777777" w:rsidR="007C1AC2" w:rsidRDefault="007C1AC2">
      <w:pPr>
        <w:jc w:val="center"/>
        <w:rPr>
          <w:rFonts w:ascii="Times New Roman" w:hAnsi="Times New Roman" w:cs="Times New Roman"/>
          <w:b/>
        </w:rPr>
      </w:pPr>
    </w:p>
    <w:p w14:paraId="57ED0A9A" w14:textId="77777777" w:rsidR="007C1AC2" w:rsidRDefault="00CA048C">
      <w:pPr>
        <w:jc w:val="center"/>
        <w:rPr>
          <w:rFonts w:ascii="Times New Roman" w:hAnsi="Times New Roman" w:cs="Times New Roman"/>
          <w:b/>
        </w:rPr>
      </w:pPr>
      <w:r>
        <w:rPr>
          <w:rFonts w:ascii="Times New Roman" w:hAnsi="Times New Roman" w:cs="Times New Roman"/>
          <w:b/>
        </w:rPr>
        <w:t>Klauzula informacyjna dotycząca udzielenia zamówienia poniżej kwoty 130 tys. zł</w:t>
      </w:r>
    </w:p>
    <w:p w14:paraId="3BBC87FE" w14:textId="77777777" w:rsidR="007C1AC2" w:rsidRDefault="00CA048C">
      <w:pPr>
        <w:jc w:val="both"/>
        <w:rPr>
          <w:rFonts w:ascii="Times New Roman" w:hAnsi="Times New Roman" w:cs="Times New Roman"/>
        </w:rPr>
      </w:pPr>
      <w:r>
        <w:rPr>
          <w:rFonts w:ascii="Times New Roman" w:hAnsi="Times New Roman" w:cs="Times New Roman"/>
        </w:rPr>
        <w:t xml:space="preserve">Wypełniając obowiązek informacyjny wynikający z art. 13 ust. 1 i 2 rozporządzenia Parlamentu Europejskiego i Rady (UE) nr 2016/679 z 27.04.2016 r. w sprawie ochrony osób fizycznych w związku z przetwarzaniem danych osobowych i w sprawie swobodnego przepływu takich danych oraz uchylenia dyrektywy 95/46/WE (ogólne rozporządzenie o ochronie danych) (Dz. Urz. UE. L. z 2016 r. Nr 119, s. 1, z </w:t>
      </w:r>
      <w:proofErr w:type="spellStart"/>
      <w:r>
        <w:rPr>
          <w:rFonts w:ascii="Times New Roman" w:hAnsi="Times New Roman" w:cs="Times New Roman"/>
        </w:rPr>
        <w:t>późn</w:t>
      </w:r>
      <w:proofErr w:type="spellEnd"/>
      <w:r>
        <w:rPr>
          <w:rFonts w:ascii="Times New Roman" w:hAnsi="Times New Roman" w:cs="Times New Roman"/>
        </w:rPr>
        <w:t>. zm.) – dalej RODO, informujemy że:</w:t>
      </w:r>
    </w:p>
    <w:p w14:paraId="4AB9F124"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Administratorem Pani/Pana danych osobowych jest Gmina Poddębice z siedzibą w Poddębicach, ul. Łódzka 17/21, 99-200 Poddębice, adres e-mail: gmina@poddebice.pl, tel. 43 678 25 80.</w:t>
      </w:r>
    </w:p>
    <w:p w14:paraId="5A64D20F"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 xml:space="preserve">Może Pan/Pani kontaktować się w sprawach związanych z przetwarzaniem danych osobowych oraz z wykonywaniem praw przysługujących na mocy RODO z Administratorem z wykorzystaniem powyższych danych teleadresowych lub z wyznaczonym u Administratora Inspektorem ochrony danych na adres e-mail: </w:t>
      </w:r>
      <w:hyperlink r:id="rId5" w:tgtFrame="mailto:iod@poddebice.pl">
        <w:r>
          <w:rPr>
            <w:rStyle w:val="czeinternetowe"/>
            <w:rFonts w:ascii="Times New Roman" w:hAnsi="Times New Roman" w:cs="Times New Roman"/>
          </w:rPr>
          <w:t>iod@poddebice.pl</w:t>
        </w:r>
      </w:hyperlink>
      <w:r>
        <w:rPr>
          <w:rFonts w:ascii="Times New Roman" w:hAnsi="Times New Roman" w:cs="Times New Roman"/>
        </w:rPr>
        <w:t>.</w:t>
      </w:r>
    </w:p>
    <w:p w14:paraId="68DB7D70" w14:textId="77777777" w:rsidR="007C1AC2" w:rsidRDefault="00CA048C">
      <w:pPr>
        <w:pStyle w:val="Akapitzlist"/>
        <w:numPr>
          <w:ilvl w:val="0"/>
          <w:numId w:val="1"/>
        </w:numPr>
        <w:jc w:val="both"/>
        <w:rPr>
          <w:rFonts w:ascii="Times New Roman" w:hAnsi="Times New Roman" w:cs="Times New Roman"/>
          <w:u w:val="single"/>
        </w:rPr>
      </w:pPr>
      <w:r>
        <w:rPr>
          <w:rFonts w:ascii="Times New Roman" w:hAnsi="Times New Roman" w:cs="Times New Roman"/>
        </w:rPr>
        <w:t>Pani/Pana dane osobowe będą przetwarzane w związku z zapytaniem ofertowym w postępowaniu o zamówienie, którego wartość nie przekracza 130 tys. zł na podstawie:</w:t>
      </w:r>
    </w:p>
    <w:p w14:paraId="4768126B" w14:textId="77777777" w:rsidR="007C1AC2" w:rsidRDefault="00CA048C">
      <w:pPr>
        <w:pStyle w:val="Akapitzlist"/>
        <w:numPr>
          <w:ilvl w:val="0"/>
          <w:numId w:val="2"/>
        </w:numPr>
        <w:spacing w:after="0"/>
        <w:jc w:val="both"/>
        <w:rPr>
          <w:rFonts w:ascii="Times New Roman" w:hAnsi="Times New Roman" w:cs="Times New Roman"/>
          <w:u w:val="single"/>
        </w:rPr>
      </w:pPr>
      <w:r>
        <w:rPr>
          <w:rFonts w:ascii="Times New Roman" w:hAnsi="Times New Roman" w:cs="Times New Roman"/>
        </w:rPr>
        <w:t>obowiązku prawnego administratora wynikającego z przepisów ustawy z dnia 23.04.1964 r. - Kodeks cywilny oraz ustawy z dnia 06.09.2001 o dostępie do informacji publicznej;</w:t>
      </w:r>
    </w:p>
    <w:p w14:paraId="7E977FD0" w14:textId="77777777" w:rsidR="007C1AC2" w:rsidRDefault="00CA048C">
      <w:pPr>
        <w:pStyle w:val="Akapitzlist"/>
        <w:numPr>
          <w:ilvl w:val="0"/>
          <w:numId w:val="2"/>
        </w:numPr>
        <w:jc w:val="both"/>
        <w:rPr>
          <w:rFonts w:ascii="Times New Roman" w:hAnsi="Times New Roman" w:cs="Times New Roman"/>
          <w:u w:val="single"/>
        </w:rPr>
      </w:pPr>
      <w:r>
        <w:rPr>
          <w:rFonts w:ascii="Times New Roman" w:hAnsi="Times New Roman" w:cs="Times New Roman"/>
        </w:rPr>
        <w:t>wyrażonej przez Panią/Pana zgody na przetwarzanie danych osobowych, wykraczających poza niezbędne, np. dodatkowe dane kontaktowe. Zgodę można wycofać w dowolnym momencie bez wpływu na przetwarzanie, które miało miejsce przed jej wycofaniem.</w:t>
      </w:r>
    </w:p>
    <w:p w14:paraId="150F52D0"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Pani/a dane mogą być udostępniane podmiotom i osobom upoważnionym do tego na podstawie przepisów prawa. Mogą zostać także udostępnione podmiotom realizującym czynności niezbędne do zrealizowania wskazanego celu przetwarzania, tzn. podmiotom uprawnionym do ich otrzymywania na podstawie przepisów prawa lub umowy, w tym: podwykonawcom, firmom zapewniającym niszczenie dokumentów i nośników danych, biurom obsługi doradczej i prawnej, operatorom pocztowym</w:t>
      </w:r>
    </w:p>
    <w:p w14:paraId="07E8BFF8"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Pani/Pana dane osobowe będą przetwarzane przez okres 5 lat od momentu poinformowania uczestników postępowania o wyłonieniu najlepszej oferty.</w:t>
      </w:r>
    </w:p>
    <w:p w14:paraId="07194EBC"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Posiada Pan/i prawo żądania dostępu do swoich danych osobowych, a także ich sprostowania (poprawiania).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70EE3A44"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Przysługuje Pani/Panu prawo wniesienia skargi na realizowane przez Administratora przetwarzanie do Prezesa UODO (uodo.gov.pl).</w:t>
      </w:r>
    </w:p>
    <w:p w14:paraId="7E3E36D7"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Podanie danych jest dobrowolne, ale niezbędne do udziału w postępowaniu. Podanie dodatkowych danych, których przetwarzanie odbywa się na podstawie zgody jest dobrowolne, a ich niepodanie nie będzie miało wpływu na wybór oferty.</w:t>
      </w:r>
    </w:p>
    <w:p w14:paraId="33CAC4ED"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Pani/a dane mogą nie będą udostępnione do państwa trzeciego/organizacji międzynarodowej.</w:t>
      </w:r>
    </w:p>
    <w:p w14:paraId="04F18474" w14:textId="77777777" w:rsidR="007C1AC2" w:rsidRDefault="00CA048C">
      <w:pPr>
        <w:pStyle w:val="Akapitzlist"/>
        <w:numPr>
          <w:ilvl w:val="0"/>
          <w:numId w:val="1"/>
        </w:numPr>
        <w:jc w:val="both"/>
        <w:rPr>
          <w:rFonts w:ascii="Times New Roman" w:hAnsi="Times New Roman" w:cs="Times New Roman"/>
          <w:u w:val="single"/>
        </w:rPr>
      </w:pPr>
      <w:r>
        <w:rPr>
          <w:rFonts w:ascii="Times New Roman" w:hAnsi="Times New Roman" w:cs="Times New Roman"/>
        </w:rPr>
        <w:t xml:space="preserve">Pani/a dane nie będą podlegały profilowaniu lub zautomatyzowanemu podejmowaniu decyzji. </w:t>
      </w:r>
    </w:p>
    <w:p w14:paraId="40730D23" w14:textId="77777777" w:rsidR="007C1AC2" w:rsidRDefault="007C1AC2">
      <w:pPr>
        <w:pStyle w:val="Akapitzlist"/>
        <w:ind w:left="360"/>
        <w:jc w:val="both"/>
        <w:rPr>
          <w:rFonts w:ascii="Times New Roman" w:hAnsi="Times New Roman" w:cs="Times New Roman"/>
        </w:rPr>
      </w:pPr>
    </w:p>
    <w:p w14:paraId="18CBDDFF" w14:textId="77777777" w:rsidR="007C1AC2" w:rsidRDefault="007C1AC2">
      <w:pPr>
        <w:pStyle w:val="Akapitzlist"/>
        <w:ind w:left="360"/>
        <w:jc w:val="both"/>
        <w:rPr>
          <w:rFonts w:ascii="Times New Roman" w:hAnsi="Times New Roman" w:cs="Times New Roman"/>
        </w:rPr>
      </w:pPr>
    </w:p>
    <w:p w14:paraId="601030CA" w14:textId="77777777" w:rsidR="007C1AC2" w:rsidRDefault="00CA048C">
      <w:pPr>
        <w:pStyle w:val="Akapitzlist"/>
        <w:ind w:left="4248" w:firstLine="708"/>
        <w:jc w:val="both"/>
        <w:rPr>
          <w:rFonts w:ascii="Times New Roman" w:hAnsi="Times New Roman" w:cs="Times New Roman"/>
        </w:rPr>
      </w:pPr>
      <w:r>
        <w:rPr>
          <w:rFonts w:ascii="Times New Roman" w:hAnsi="Times New Roman" w:cs="Times New Roman"/>
        </w:rPr>
        <w:t>…………………………………………</w:t>
      </w:r>
    </w:p>
    <w:p w14:paraId="682C9537" w14:textId="77777777" w:rsidR="007C1AC2" w:rsidRDefault="00CA048C">
      <w:pPr>
        <w:pStyle w:val="Akapitzlist"/>
        <w:ind w:left="4248" w:firstLine="708"/>
        <w:jc w:val="both"/>
        <w:rPr>
          <w:rFonts w:ascii="Times New Roman" w:hAnsi="Times New Roman" w:cs="Times New Roman"/>
          <w:sz w:val="18"/>
        </w:rPr>
      </w:pPr>
      <w:r>
        <w:rPr>
          <w:rFonts w:ascii="Times New Roman" w:hAnsi="Times New Roman" w:cs="Times New Roman"/>
          <w:sz w:val="18"/>
        </w:rPr>
        <w:t>/potwierdzenie zapoznania się z treścią klauzuli/</w:t>
      </w:r>
    </w:p>
    <w:sectPr w:rsidR="007C1AC2">
      <w:pgSz w:w="11906" w:h="16838"/>
      <w:pgMar w:top="1418" w:right="1418" w:bottom="1418"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FC8"/>
    <w:multiLevelType w:val="multilevel"/>
    <w:tmpl w:val="5DDC3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D21ABA"/>
    <w:multiLevelType w:val="multilevel"/>
    <w:tmpl w:val="072C83E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670152F6"/>
    <w:multiLevelType w:val="multilevel"/>
    <w:tmpl w:val="C2B41A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77395909">
    <w:abstractNumId w:val="2"/>
  </w:num>
  <w:num w:numId="2" w16cid:durableId="125243839">
    <w:abstractNumId w:val="1"/>
  </w:num>
  <w:num w:numId="3" w16cid:durableId="79372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C2"/>
    <w:rsid w:val="003C6E9D"/>
    <w:rsid w:val="005A24A0"/>
    <w:rsid w:val="00716E89"/>
    <w:rsid w:val="007C1AC2"/>
    <w:rsid w:val="00891D9E"/>
    <w:rsid w:val="00B2547D"/>
    <w:rsid w:val="00CA048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9FEF"/>
  <w15:docId w15:val="{FAC92A6E-3540-4CEC-83C7-32E84322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uiPriority w:val="9"/>
    <w:qFormat/>
    <w:pPr>
      <w:keepNext/>
      <w:keepLines/>
      <w:spacing w:before="480"/>
      <w:outlineLvl w:val="0"/>
    </w:pPr>
    <w:rPr>
      <w:rFonts w:ascii="Arial" w:eastAsia="Arial" w:hAnsi="Arial" w:cs="Arial"/>
      <w:sz w:val="40"/>
      <w:szCs w:val="40"/>
    </w:rPr>
  </w:style>
  <w:style w:type="paragraph" w:styleId="Nagwek2">
    <w:name w:val="heading 2"/>
    <w:basedOn w:val="Normalny"/>
    <w:uiPriority w:val="9"/>
    <w:unhideWhenUsed/>
    <w:qFormat/>
    <w:pPr>
      <w:keepNext/>
      <w:keepLines/>
      <w:spacing w:before="360"/>
      <w:outlineLvl w:val="1"/>
    </w:pPr>
    <w:rPr>
      <w:rFonts w:ascii="Arial" w:eastAsia="Arial" w:hAnsi="Arial" w:cs="Arial"/>
      <w:sz w:val="34"/>
    </w:rPr>
  </w:style>
  <w:style w:type="paragraph" w:styleId="Nagwek3">
    <w:name w:val="heading 3"/>
    <w:basedOn w:val="Normalny"/>
    <w:uiPriority w:val="9"/>
    <w:unhideWhenUsed/>
    <w:qFormat/>
    <w:pPr>
      <w:keepNext/>
      <w:keepLines/>
      <w:spacing w:before="320"/>
      <w:outlineLvl w:val="2"/>
    </w:pPr>
    <w:rPr>
      <w:rFonts w:ascii="Arial" w:eastAsia="Arial" w:hAnsi="Arial" w:cs="Arial"/>
      <w:sz w:val="30"/>
      <w:szCs w:val="30"/>
    </w:rPr>
  </w:style>
  <w:style w:type="paragraph" w:styleId="Nagwek4">
    <w:name w:val="heading 4"/>
    <w:basedOn w:val="Normalny"/>
    <w:uiPriority w:val="9"/>
    <w:unhideWhenUsed/>
    <w:qFormat/>
    <w:pPr>
      <w:keepNext/>
      <w:keepLines/>
      <w:spacing w:before="320"/>
      <w:outlineLvl w:val="3"/>
    </w:pPr>
    <w:rPr>
      <w:rFonts w:ascii="Arial" w:eastAsia="Arial" w:hAnsi="Arial" w:cs="Arial"/>
      <w:b/>
      <w:bCs/>
      <w:sz w:val="26"/>
      <w:szCs w:val="26"/>
    </w:rPr>
  </w:style>
  <w:style w:type="paragraph" w:styleId="Nagwek5">
    <w:name w:val="heading 5"/>
    <w:basedOn w:val="Normalny"/>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uiPriority w:val="9"/>
    <w:unhideWhenUsed/>
    <w:qFormat/>
    <w:pPr>
      <w:keepNext/>
      <w:keepLines/>
      <w:spacing w:before="320"/>
      <w:outlineLvl w:val="5"/>
    </w:pPr>
    <w:rPr>
      <w:rFonts w:ascii="Arial" w:eastAsia="Arial" w:hAnsi="Arial" w:cs="Arial"/>
      <w:b/>
      <w:bCs/>
    </w:rPr>
  </w:style>
  <w:style w:type="paragraph" w:styleId="Nagwek7">
    <w:name w:val="heading 7"/>
    <w:basedOn w:val="Normalny"/>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uiPriority w:val="9"/>
    <w:unhideWhenUsed/>
    <w:qFormat/>
    <w:pPr>
      <w:keepNext/>
      <w:keepLines/>
      <w:spacing w:before="320"/>
      <w:outlineLvl w:val="7"/>
    </w:pPr>
    <w:rPr>
      <w:rFonts w:ascii="Arial" w:eastAsia="Arial" w:hAnsi="Arial" w:cs="Arial"/>
      <w:i/>
      <w:iCs/>
    </w:rPr>
  </w:style>
  <w:style w:type="paragraph" w:styleId="Nagwek9">
    <w:name w:val="heading 9"/>
    <w:basedOn w:val="Normalny"/>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Heading3Char">
    <w:name w:val="Heading 3 Char"/>
    <w:basedOn w:val="Domylnaczcionkaakapitu"/>
    <w:uiPriority w:val="9"/>
    <w:qFormat/>
    <w:rPr>
      <w:rFonts w:ascii="Arial" w:eastAsia="Arial" w:hAnsi="Arial" w:cs="Arial"/>
      <w:sz w:val="30"/>
      <w:szCs w:val="30"/>
    </w:rPr>
  </w:style>
  <w:style w:type="character" w:customStyle="1" w:styleId="Heading4Char">
    <w:name w:val="Heading 4 Char"/>
    <w:basedOn w:val="Domylnaczcionkaakapitu"/>
    <w:uiPriority w:val="9"/>
    <w:qFormat/>
    <w:rPr>
      <w:rFonts w:ascii="Arial" w:eastAsia="Arial" w:hAnsi="Arial" w:cs="Arial"/>
      <w:b/>
      <w:bCs/>
      <w:sz w:val="26"/>
      <w:szCs w:val="26"/>
    </w:rPr>
  </w:style>
  <w:style w:type="character" w:customStyle="1" w:styleId="Heading5Char">
    <w:name w:val="Heading 5 Char"/>
    <w:basedOn w:val="Domylnaczcionkaakapitu"/>
    <w:uiPriority w:val="9"/>
    <w:qFormat/>
    <w:rPr>
      <w:rFonts w:ascii="Arial" w:eastAsia="Arial" w:hAnsi="Arial" w:cs="Arial"/>
      <w:b/>
      <w:bCs/>
      <w:sz w:val="24"/>
      <w:szCs w:val="24"/>
    </w:rPr>
  </w:style>
  <w:style w:type="character" w:customStyle="1" w:styleId="Heading6Char">
    <w:name w:val="Heading 6 Char"/>
    <w:basedOn w:val="Domylnaczcionkaakapitu"/>
    <w:uiPriority w:val="9"/>
    <w:qFormat/>
    <w:rPr>
      <w:rFonts w:ascii="Arial" w:eastAsia="Arial" w:hAnsi="Arial" w:cs="Arial"/>
      <w:b/>
      <w:bCs/>
      <w:sz w:val="22"/>
      <w:szCs w:val="22"/>
    </w:rPr>
  </w:style>
  <w:style w:type="character" w:customStyle="1" w:styleId="Heading7Char">
    <w:name w:val="Heading 7 Char"/>
    <w:basedOn w:val="Domylnaczcionkaakapitu"/>
    <w:uiPriority w:val="9"/>
    <w:qFormat/>
    <w:rPr>
      <w:rFonts w:ascii="Arial" w:eastAsia="Arial" w:hAnsi="Arial" w:cs="Arial"/>
      <w:b/>
      <w:bCs/>
      <w:i/>
      <w:iCs/>
      <w:sz w:val="22"/>
      <w:szCs w:val="22"/>
    </w:rPr>
  </w:style>
  <w:style w:type="character" w:customStyle="1" w:styleId="Heading8Char">
    <w:name w:val="Heading 8 Char"/>
    <w:basedOn w:val="Domylnaczcionkaakapitu"/>
    <w:uiPriority w:val="9"/>
    <w:qFormat/>
    <w:rPr>
      <w:rFonts w:ascii="Arial" w:eastAsia="Arial" w:hAnsi="Arial" w:cs="Arial"/>
      <w:i/>
      <w:iCs/>
      <w:sz w:val="22"/>
      <w:szCs w:val="22"/>
    </w:rPr>
  </w:style>
  <w:style w:type="character" w:customStyle="1" w:styleId="Heading9Char">
    <w:name w:val="Heading 9 Char"/>
    <w:basedOn w:val="Domylnaczcionkaakapitu"/>
    <w:uiPriority w:val="9"/>
    <w:qFormat/>
    <w:rPr>
      <w:rFonts w:ascii="Arial" w:eastAsia="Arial" w:hAnsi="Arial" w:cs="Arial"/>
      <w:i/>
      <w:iCs/>
      <w:sz w:val="21"/>
      <w:szCs w:val="21"/>
    </w:rPr>
  </w:style>
  <w:style w:type="character" w:customStyle="1" w:styleId="TitleChar">
    <w:name w:val="Title Char"/>
    <w:basedOn w:val="Domylnaczcionkaakapitu"/>
    <w:uiPriority w:val="10"/>
    <w:qFormat/>
    <w:rPr>
      <w:sz w:val="48"/>
      <w:szCs w:val="48"/>
    </w:rPr>
  </w:style>
  <w:style w:type="character" w:customStyle="1" w:styleId="SubtitleChar">
    <w:name w:val="Subtitle Char"/>
    <w:basedOn w:val="Domylnaczcionkaakapitu"/>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czeinternetowe">
    <w:name w:val="Łącze internetowe"/>
    <w:basedOn w:val="Domylnaczcionkaakapitu"/>
    <w:uiPriority w:val="99"/>
    <w:unhideWhenUsed/>
    <w:rPr>
      <w:color w:val="0000FF" w:themeColor="hyperlink"/>
      <w:u w:val="single"/>
    </w:rPr>
  </w:style>
  <w:style w:type="paragraph" w:styleId="Nagwek">
    <w:name w:val="header"/>
    <w:basedOn w:val="Normalny"/>
    <w:next w:val="Tekstpodstawowy"/>
    <w:uiPriority w:val="99"/>
    <w:unhideWhenUsed/>
    <w:pPr>
      <w:tabs>
        <w:tab w:val="center" w:pos="7143"/>
        <w:tab w:val="right" w:pos="14287"/>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uiPriority w:val="35"/>
    <w:semiHidden/>
    <w:unhideWhenUsed/>
    <w:qFormat/>
    <w:rPr>
      <w:b/>
      <w:bCs/>
      <w:color w:val="4F81BD" w:themeColor="accent1"/>
      <w:sz w:val="18"/>
      <w:szCs w:val="18"/>
    </w:rPr>
  </w:style>
  <w:style w:type="paragraph" w:customStyle="1" w:styleId="Indeks">
    <w:name w:val="Indeks"/>
    <w:basedOn w:val="Normalny"/>
    <w:qFormat/>
    <w:pPr>
      <w:suppressLineNumbers/>
    </w:pPr>
    <w:rPr>
      <w:rFonts w:cs="Arial"/>
    </w:rPr>
  </w:style>
  <w:style w:type="paragraph" w:styleId="Bezodstpw">
    <w:name w:val="No Spacing"/>
    <w:uiPriority w:val="1"/>
    <w:qFormat/>
  </w:style>
  <w:style w:type="paragraph" w:styleId="Tytu">
    <w:name w:val="Title"/>
    <w:basedOn w:val="Normalny"/>
    <w:uiPriority w:val="10"/>
    <w:qFormat/>
    <w:pPr>
      <w:spacing w:before="300"/>
      <w:contextualSpacing/>
    </w:pPr>
    <w:rPr>
      <w:sz w:val="48"/>
      <w:szCs w:val="48"/>
    </w:rPr>
  </w:style>
  <w:style w:type="paragraph" w:styleId="Podtytu">
    <w:name w:val="Subtitle"/>
    <w:basedOn w:val="Normalny"/>
    <w:uiPriority w:val="11"/>
    <w:qFormat/>
    <w:pPr>
      <w:spacing w:before="200"/>
    </w:pPr>
    <w:rPr>
      <w:sz w:val="24"/>
      <w:szCs w:val="24"/>
    </w:rPr>
  </w:style>
  <w:style w:type="paragraph" w:styleId="Cytat">
    <w:name w:val="Quote"/>
    <w:basedOn w:val="Normalny"/>
    <w:uiPriority w:val="29"/>
    <w:qFormat/>
    <w:pPr>
      <w:ind w:left="720" w:right="720"/>
    </w:pPr>
    <w:rPr>
      <w:i/>
    </w:rPr>
  </w:style>
  <w:style w:type="paragraph" w:styleId="Cytatintensywny">
    <w:name w:val="Intense Quote"/>
    <w:basedOn w:val="Normalny"/>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Gwkaistopka">
    <w:name w:val="Główka i stopka"/>
    <w:basedOn w:val="Normalny"/>
    <w:qFormat/>
  </w:style>
  <w:style w:type="paragraph" w:styleId="Stopka">
    <w:name w:val="footer"/>
    <w:basedOn w:val="Normalny"/>
    <w:uiPriority w:val="99"/>
    <w:unhideWhenUsed/>
    <w:pPr>
      <w:tabs>
        <w:tab w:val="center" w:pos="7143"/>
        <w:tab w:val="right" w:pos="14287"/>
      </w:tabs>
      <w:spacing w:after="0" w:line="240" w:lineRule="auto"/>
    </w:pPr>
  </w:style>
  <w:style w:type="paragraph" w:styleId="Tekstprzypisudolnego">
    <w:name w:val="footnote text"/>
    <w:basedOn w:val="Normalny"/>
    <w:uiPriority w:val="99"/>
    <w:semiHidden/>
    <w:unhideWhenUsed/>
    <w:pPr>
      <w:spacing w:after="40" w:line="240" w:lineRule="auto"/>
    </w:pPr>
    <w:rPr>
      <w:sz w:val="18"/>
    </w:rPr>
  </w:style>
  <w:style w:type="paragraph" w:styleId="Tekstprzypisukocowego">
    <w:name w:val="endnote text"/>
    <w:basedOn w:val="Normalny"/>
    <w:uiPriority w:val="99"/>
    <w:semiHidden/>
    <w:unhideWhenUsed/>
    <w:pPr>
      <w:spacing w:after="0" w:line="240" w:lineRule="auto"/>
    </w:pPr>
    <w:rPr>
      <w:sz w:val="20"/>
    </w:rPr>
  </w:style>
  <w:style w:type="paragraph" w:styleId="Spistreci1">
    <w:name w:val="toc 1"/>
    <w:basedOn w:val="Normalny"/>
    <w:uiPriority w:val="39"/>
    <w:unhideWhenUsed/>
    <w:pPr>
      <w:spacing w:after="57"/>
    </w:pPr>
  </w:style>
  <w:style w:type="paragraph" w:styleId="Spistreci2">
    <w:name w:val="toc 2"/>
    <w:basedOn w:val="Normalny"/>
    <w:uiPriority w:val="39"/>
    <w:unhideWhenUsed/>
    <w:pPr>
      <w:spacing w:after="57"/>
      <w:ind w:left="283"/>
    </w:pPr>
  </w:style>
  <w:style w:type="paragraph" w:styleId="Spistreci3">
    <w:name w:val="toc 3"/>
    <w:basedOn w:val="Normalny"/>
    <w:uiPriority w:val="39"/>
    <w:unhideWhenUsed/>
    <w:pPr>
      <w:spacing w:after="57"/>
      <w:ind w:left="567"/>
    </w:pPr>
  </w:style>
  <w:style w:type="paragraph" w:styleId="Spistreci4">
    <w:name w:val="toc 4"/>
    <w:basedOn w:val="Normalny"/>
    <w:uiPriority w:val="39"/>
    <w:unhideWhenUsed/>
    <w:pPr>
      <w:spacing w:after="57"/>
      <w:ind w:left="850"/>
    </w:pPr>
  </w:style>
  <w:style w:type="paragraph" w:styleId="Spistreci5">
    <w:name w:val="toc 5"/>
    <w:basedOn w:val="Normalny"/>
    <w:uiPriority w:val="39"/>
    <w:unhideWhenUsed/>
    <w:pPr>
      <w:spacing w:after="57"/>
      <w:ind w:left="1134"/>
    </w:pPr>
  </w:style>
  <w:style w:type="paragraph" w:styleId="Spistreci6">
    <w:name w:val="toc 6"/>
    <w:basedOn w:val="Normalny"/>
    <w:uiPriority w:val="39"/>
    <w:unhideWhenUsed/>
    <w:pPr>
      <w:spacing w:after="57"/>
      <w:ind w:left="1417"/>
    </w:pPr>
  </w:style>
  <w:style w:type="paragraph" w:styleId="Spistreci7">
    <w:name w:val="toc 7"/>
    <w:basedOn w:val="Normalny"/>
    <w:uiPriority w:val="39"/>
    <w:unhideWhenUsed/>
    <w:pPr>
      <w:spacing w:after="57"/>
      <w:ind w:left="1701"/>
    </w:pPr>
  </w:style>
  <w:style w:type="paragraph" w:styleId="Spistreci8">
    <w:name w:val="toc 8"/>
    <w:basedOn w:val="Normalny"/>
    <w:uiPriority w:val="39"/>
    <w:unhideWhenUsed/>
    <w:pPr>
      <w:spacing w:after="57"/>
      <w:ind w:left="1984"/>
    </w:pPr>
  </w:style>
  <w:style w:type="paragraph" w:styleId="Spistreci9">
    <w:name w:val="toc 9"/>
    <w:basedOn w:val="Normalny"/>
    <w:uiPriority w:val="39"/>
    <w:unhideWhenUsed/>
    <w:pPr>
      <w:spacing w:after="57"/>
      <w:ind w:left="2268"/>
    </w:pPr>
  </w:style>
  <w:style w:type="paragraph" w:styleId="Nagwekspisutreci">
    <w:name w:val="TOC Heading"/>
    <w:uiPriority w:val="39"/>
    <w:unhideWhenUsed/>
    <w:qFormat/>
    <w:pPr>
      <w:spacing w:after="200" w:line="276" w:lineRule="auto"/>
    </w:pPr>
  </w:style>
  <w:style w:type="paragraph" w:styleId="Spisilustracji">
    <w:name w:val="table of figures"/>
    <w:basedOn w:val="Normalny"/>
    <w:uiPriority w:val="99"/>
    <w:unhideWhenUsed/>
    <w:qFormat/>
    <w:pPr>
      <w:spacing w:after="0"/>
    </w:p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ddeb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Arial"/>
        <a:cs typeface="Arial"/>
      </a:majorFont>
      <a:minorFont>
        <a:latin typeface="Calibri"/>
        <a:ea typeface="Arial"/>
        <a:cs typeface="Arial"/>
      </a:minorFont>
    </a:fontScheme>
    <a:fmtScheme name="Pakiet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2822</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eszymanska</dc:creator>
  <dc:description/>
  <cp:lastModifiedBy>Sylwia Karwacka</cp:lastModifiedBy>
  <cp:revision>2</cp:revision>
  <dcterms:created xsi:type="dcterms:W3CDTF">2026-01-12T12:52:00Z</dcterms:created>
  <dcterms:modified xsi:type="dcterms:W3CDTF">2026-01-12T12:52:00Z</dcterms:modified>
  <dc:language>pl-PL</dc:language>
</cp:coreProperties>
</file>